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BF97E" w14:textId="77777777" w:rsidR="00B60184" w:rsidRPr="00B60184" w:rsidRDefault="00B60184" w:rsidP="00B60184">
      <w:pPr>
        <w:shd w:val="clear" w:color="auto" w:fill="FFFFFF"/>
        <w:rPr>
          <w:rFonts w:ascii="Open Sans" w:eastAsia="Times New Roman" w:hAnsi="Open Sans" w:cs="Open Sans"/>
          <w:color w:val="000000"/>
        </w:rPr>
      </w:pPr>
      <w:r w:rsidRPr="00B60184">
        <w:rPr>
          <w:rFonts w:ascii="Arial" w:eastAsia="Times New Roman" w:hAnsi="Arial" w:cs="Arial"/>
          <w:b/>
          <w:bCs/>
          <w:color w:val="000000"/>
          <w:bdr w:val="none" w:sz="0" w:space="0" w:color="auto" w:frame="1"/>
        </w:rPr>
        <w:t>GENITALIA ASSESSMENT</w:t>
      </w:r>
    </w:p>
    <w:p w14:paraId="69CF2958" w14:textId="77777777" w:rsidR="00B60184" w:rsidRPr="00B60184" w:rsidRDefault="00B60184" w:rsidP="00B60184">
      <w:pPr>
        <w:shd w:val="clear" w:color="auto" w:fill="FFFFFF"/>
        <w:rPr>
          <w:rFonts w:ascii="Open Sans" w:eastAsia="Times New Roman" w:hAnsi="Open Sans" w:cs="Open Sans"/>
          <w:color w:val="000000"/>
        </w:rPr>
      </w:pPr>
      <w:r w:rsidRPr="00B60184">
        <w:rPr>
          <w:rFonts w:ascii="Arial" w:eastAsia="Times New Roman" w:hAnsi="Arial" w:cs="Arial"/>
          <w:b/>
          <w:bCs/>
          <w:color w:val="000000"/>
          <w:bdr w:val="none" w:sz="0" w:space="0" w:color="auto" w:frame="1"/>
        </w:rPr>
        <w:t>Subjective:</w:t>
      </w:r>
    </w:p>
    <w:p w14:paraId="4B71F540" w14:textId="77777777" w:rsidR="00B60184" w:rsidRPr="00B60184" w:rsidRDefault="00B60184" w:rsidP="00B60184">
      <w:pPr>
        <w:numPr>
          <w:ilvl w:val="0"/>
          <w:numId w:val="1"/>
        </w:numPr>
        <w:shd w:val="clear" w:color="auto" w:fill="FFFFFF"/>
        <w:rPr>
          <w:rFonts w:ascii="inherit" w:eastAsia="Times New Roman" w:hAnsi="inherit" w:cs="Open Sans"/>
          <w:color w:val="000000"/>
          <w:sz w:val="20"/>
          <w:szCs w:val="20"/>
        </w:rPr>
      </w:pPr>
      <w:r w:rsidRPr="00B60184">
        <w:rPr>
          <w:rFonts w:ascii="Arial" w:eastAsia="Times New Roman" w:hAnsi="Arial" w:cs="Arial"/>
          <w:color w:val="000000"/>
          <w:bdr w:val="none" w:sz="0" w:space="0" w:color="auto" w:frame="1"/>
        </w:rPr>
        <w:t>CC: “I have bumps on my bottom that I want to have checked out.”</w:t>
      </w:r>
    </w:p>
    <w:p w14:paraId="6DDA81BF" w14:textId="77777777" w:rsidR="00B60184" w:rsidRPr="00B60184" w:rsidRDefault="00B60184" w:rsidP="00B60184">
      <w:pPr>
        <w:numPr>
          <w:ilvl w:val="0"/>
          <w:numId w:val="1"/>
        </w:numPr>
        <w:shd w:val="clear" w:color="auto" w:fill="FFFFFF"/>
        <w:rPr>
          <w:rFonts w:ascii="inherit" w:eastAsia="Times New Roman" w:hAnsi="inherit" w:cs="Open Sans"/>
          <w:color w:val="000000"/>
          <w:sz w:val="20"/>
          <w:szCs w:val="20"/>
        </w:rPr>
      </w:pPr>
      <w:r w:rsidRPr="00B60184">
        <w:rPr>
          <w:rFonts w:ascii="Arial" w:eastAsia="Times New Roman" w:hAnsi="Arial" w:cs="Arial"/>
          <w:color w:val="000000"/>
          <w:bdr w:val="none" w:sz="0" w:space="0" w:color="auto" w:frame="1"/>
        </w:rPr>
        <w:t xml:space="preserve">HPI: AB, </w:t>
      </w:r>
      <w:proofErr w:type="gramStart"/>
      <w:r w:rsidRPr="00B60184">
        <w:rPr>
          <w:rFonts w:ascii="Arial" w:eastAsia="Times New Roman" w:hAnsi="Arial" w:cs="Arial"/>
          <w:color w:val="000000"/>
          <w:bdr w:val="none" w:sz="0" w:space="0" w:color="auto" w:frame="1"/>
        </w:rPr>
        <w:t>a 21-year-old WF college student reports</w:t>
      </w:r>
      <w:proofErr w:type="gramEnd"/>
      <w:r w:rsidRPr="00B60184">
        <w:rPr>
          <w:rFonts w:ascii="Arial" w:eastAsia="Times New Roman" w:hAnsi="Arial" w:cs="Arial"/>
          <w:color w:val="000000"/>
          <w:bdr w:val="none" w:sz="0" w:space="0" w:color="auto" w:frame="1"/>
        </w:rPr>
        <w:t xml:space="preserve"> to your clinic with external bumps on her genital area. She states the bumps are painless and feel rough. She states she is sexually active and has had more than one partner during the past year. Her initial sexual contact occurred at age 18. She reports no abnormal vaginal discharge. She is unsure how long the bumps have been there but noticed them about a week ago. Her last Pap smear exam was 3 years ago, and no dysplasia was found; the exam results were normal. She reports one sexually transmitted infection (chlamydia) about 2 years ago. She completed the treatment for chlamydia as prescribed.</w:t>
      </w:r>
    </w:p>
    <w:p w14:paraId="72B072FF" w14:textId="77777777" w:rsidR="00B60184" w:rsidRPr="00B60184" w:rsidRDefault="00B60184" w:rsidP="00B60184">
      <w:pPr>
        <w:numPr>
          <w:ilvl w:val="0"/>
          <w:numId w:val="1"/>
        </w:numPr>
        <w:shd w:val="clear" w:color="auto" w:fill="FFFFFF"/>
        <w:rPr>
          <w:rFonts w:ascii="inherit" w:eastAsia="Times New Roman" w:hAnsi="inherit" w:cs="Open Sans"/>
          <w:color w:val="000000"/>
          <w:sz w:val="20"/>
          <w:szCs w:val="20"/>
        </w:rPr>
      </w:pPr>
      <w:r w:rsidRPr="00B60184">
        <w:rPr>
          <w:rFonts w:ascii="Arial" w:eastAsia="Times New Roman" w:hAnsi="Arial" w:cs="Arial"/>
          <w:color w:val="000000"/>
          <w:bdr w:val="none" w:sz="0" w:space="0" w:color="auto" w:frame="1"/>
        </w:rPr>
        <w:t>PMH: Asthma</w:t>
      </w:r>
    </w:p>
    <w:p w14:paraId="76388F27" w14:textId="77777777" w:rsidR="00B60184" w:rsidRPr="00B60184" w:rsidRDefault="00B60184" w:rsidP="00B60184">
      <w:pPr>
        <w:numPr>
          <w:ilvl w:val="0"/>
          <w:numId w:val="1"/>
        </w:numPr>
        <w:shd w:val="clear" w:color="auto" w:fill="FFFFFF"/>
        <w:rPr>
          <w:rFonts w:ascii="inherit" w:eastAsia="Times New Roman" w:hAnsi="inherit" w:cs="Open Sans"/>
          <w:color w:val="000000"/>
          <w:sz w:val="20"/>
          <w:szCs w:val="20"/>
        </w:rPr>
      </w:pPr>
      <w:r w:rsidRPr="00B60184">
        <w:rPr>
          <w:rFonts w:ascii="Arial" w:eastAsia="Times New Roman" w:hAnsi="Arial" w:cs="Arial"/>
          <w:color w:val="000000"/>
          <w:bdr w:val="none" w:sz="0" w:space="0" w:color="auto" w:frame="1"/>
        </w:rPr>
        <w:t>Medications: Symbicort 160/4.5mcg</w:t>
      </w:r>
    </w:p>
    <w:p w14:paraId="72D8C85F" w14:textId="77777777" w:rsidR="00B60184" w:rsidRPr="00B60184" w:rsidRDefault="00B60184" w:rsidP="00B60184">
      <w:pPr>
        <w:numPr>
          <w:ilvl w:val="0"/>
          <w:numId w:val="1"/>
        </w:numPr>
        <w:shd w:val="clear" w:color="auto" w:fill="FFFFFF"/>
        <w:rPr>
          <w:rFonts w:ascii="inherit" w:eastAsia="Times New Roman" w:hAnsi="inherit" w:cs="Open Sans"/>
          <w:color w:val="000000"/>
          <w:sz w:val="20"/>
          <w:szCs w:val="20"/>
        </w:rPr>
      </w:pPr>
      <w:r w:rsidRPr="00B60184">
        <w:rPr>
          <w:rFonts w:ascii="Arial" w:eastAsia="Times New Roman" w:hAnsi="Arial" w:cs="Arial"/>
          <w:color w:val="000000"/>
          <w:bdr w:val="none" w:sz="0" w:space="0" w:color="auto" w:frame="1"/>
        </w:rPr>
        <w:t>Allergies: NKDA</w:t>
      </w:r>
    </w:p>
    <w:p w14:paraId="018BD270" w14:textId="77777777" w:rsidR="00B60184" w:rsidRPr="00B60184" w:rsidRDefault="00B60184" w:rsidP="00B60184">
      <w:pPr>
        <w:numPr>
          <w:ilvl w:val="0"/>
          <w:numId w:val="1"/>
        </w:numPr>
        <w:shd w:val="clear" w:color="auto" w:fill="FFFFFF"/>
        <w:rPr>
          <w:rFonts w:ascii="inherit" w:eastAsia="Times New Roman" w:hAnsi="inherit" w:cs="Open Sans"/>
          <w:color w:val="000000"/>
          <w:sz w:val="20"/>
          <w:szCs w:val="20"/>
        </w:rPr>
      </w:pPr>
      <w:r w:rsidRPr="00B60184">
        <w:rPr>
          <w:rFonts w:ascii="Arial" w:eastAsia="Times New Roman" w:hAnsi="Arial" w:cs="Arial"/>
          <w:color w:val="000000"/>
          <w:bdr w:val="none" w:sz="0" w:space="0" w:color="auto" w:frame="1"/>
        </w:rPr>
        <w:t>FH: No hx of breast or cervical cancer, Father hx HTN, Mother hx HTN, GERD</w:t>
      </w:r>
    </w:p>
    <w:p w14:paraId="6C14B1C8" w14:textId="77777777" w:rsidR="00B60184" w:rsidRPr="00B60184" w:rsidRDefault="00B60184" w:rsidP="00B60184">
      <w:pPr>
        <w:numPr>
          <w:ilvl w:val="0"/>
          <w:numId w:val="1"/>
        </w:numPr>
        <w:shd w:val="clear" w:color="auto" w:fill="FFFFFF"/>
        <w:rPr>
          <w:rFonts w:ascii="inherit" w:eastAsia="Times New Roman" w:hAnsi="inherit" w:cs="Open Sans"/>
          <w:color w:val="000000"/>
          <w:sz w:val="20"/>
          <w:szCs w:val="20"/>
        </w:rPr>
      </w:pPr>
      <w:r w:rsidRPr="00B60184">
        <w:rPr>
          <w:rFonts w:ascii="Arial" w:eastAsia="Times New Roman" w:hAnsi="Arial" w:cs="Arial"/>
          <w:color w:val="000000"/>
          <w:bdr w:val="none" w:sz="0" w:space="0" w:color="auto" w:frame="1"/>
        </w:rPr>
        <w:t xml:space="preserve">Social: Denies tobacco use; occasional </w:t>
      </w:r>
      <w:proofErr w:type="spellStart"/>
      <w:r w:rsidRPr="00B60184">
        <w:rPr>
          <w:rFonts w:ascii="Arial" w:eastAsia="Times New Roman" w:hAnsi="Arial" w:cs="Arial"/>
          <w:color w:val="000000"/>
          <w:bdr w:val="none" w:sz="0" w:space="0" w:color="auto" w:frame="1"/>
        </w:rPr>
        <w:t>etoh</w:t>
      </w:r>
      <w:proofErr w:type="spellEnd"/>
      <w:r w:rsidRPr="00B60184">
        <w:rPr>
          <w:rFonts w:ascii="Arial" w:eastAsia="Times New Roman" w:hAnsi="Arial" w:cs="Arial"/>
          <w:color w:val="000000"/>
          <w:bdr w:val="none" w:sz="0" w:space="0" w:color="auto" w:frame="1"/>
        </w:rPr>
        <w:t>, married, 3 children (1 girl, 2 boys)</w:t>
      </w:r>
    </w:p>
    <w:p w14:paraId="70F52E1B" w14:textId="77777777" w:rsidR="00B60184" w:rsidRPr="00B60184" w:rsidRDefault="00B60184" w:rsidP="00B60184">
      <w:pPr>
        <w:shd w:val="clear" w:color="auto" w:fill="FFFFFF"/>
        <w:rPr>
          <w:rFonts w:ascii="Open Sans" w:eastAsia="Times New Roman" w:hAnsi="Open Sans" w:cs="Open Sans"/>
          <w:color w:val="000000"/>
        </w:rPr>
      </w:pPr>
      <w:r w:rsidRPr="00B60184">
        <w:rPr>
          <w:rFonts w:ascii="Arial" w:eastAsia="Times New Roman" w:hAnsi="Arial" w:cs="Arial"/>
          <w:b/>
          <w:bCs/>
          <w:color w:val="000000"/>
          <w:bdr w:val="none" w:sz="0" w:space="0" w:color="auto" w:frame="1"/>
        </w:rPr>
        <w:t>Objective:</w:t>
      </w:r>
    </w:p>
    <w:p w14:paraId="08F6AF22" w14:textId="77777777" w:rsidR="00B60184" w:rsidRPr="00B60184" w:rsidRDefault="00B60184" w:rsidP="00B60184">
      <w:pPr>
        <w:numPr>
          <w:ilvl w:val="0"/>
          <w:numId w:val="2"/>
        </w:numPr>
        <w:shd w:val="clear" w:color="auto" w:fill="FFFFFF"/>
        <w:rPr>
          <w:rFonts w:ascii="inherit" w:eastAsia="Times New Roman" w:hAnsi="inherit" w:cs="Open Sans"/>
          <w:color w:val="000000"/>
          <w:sz w:val="20"/>
          <w:szCs w:val="20"/>
        </w:rPr>
      </w:pPr>
      <w:r w:rsidRPr="00B60184">
        <w:rPr>
          <w:rFonts w:ascii="Arial" w:eastAsia="Times New Roman" w:hAnsi="Arial" w:cs="Arial"/>
          <w:color w:val="000000"/>
          <w:bdr w:val="none" w:sz="0" w:space="0" w:color="auto" w:frame="1"/>
        </w:rPr>
        <w:t>VS: Temp 98.6; BP 120/86; RR 16; P 92; HT 5’10”; WT 169lbs</w:t>
      </w:r>
    </w:p>
    <w:p w14:paraId="7AA95F6C" w14:textId="77777777" w:rsidR="00B60184" w:rsidRPr="00B60184" w:rsidRDefault="00B60184" w:rsidP="00B60184">
      <w:pPr>
        <w:numPr>
          <w:ilvl w:val="0"/>
          <w:numId w:val="2"/>
        </w:numPr>
        <w:shd w:val="clear" w:color="auto" w:fill="FFFFFF"/>
        <w:rPr>
          <w:rFonts w:ascii="inherit" w:eastAsia="Times New Roman" w:hAnsi="inherit" w:cs="Open Sans"/>
          <w:color w:val="000000"/>
          <w:sz w:val="20"/>
          <w:szCs w:val="20"/>
        </w:rPr>
      </w:pPr>
      <w:r w:rsidRPr="00B60184">
        <w:rPr>
          <w:rFonts w:ascii="Arial" w:eastAsia="Times New Roman" w:hAnsi="Arial" w:cs="Arial"/>
          <w:color w:val="000000"/>
          <w:bdr w:val="none" w:sz="0" w:space="0" w:color="auto" w:frame="1"/>
        </w:rPr>
        <w:t>Heart: RRR, no murmurs</w:t>
      </w:r>
    </w:p>
    <w:p w14:paraId="4EBEBBA7" w14:textId="77777777" w:rsidR="00B60184" w:rsidRPr="00B60184" w:rsidRDefault="00B60184" w:rsidP="00B60184">
      <w:pPr>
        <w:numPr>
          <w:ilvl w:val="0"/>
          <w:numId w:val="2"/>
        </w:numPr>
        <w:shd w:val="clear" w:color="auto" w:fill="FFFFFF"/>
        <w:rPr>
          <w:rFonts w:ascii="inherit" w:eastAsia="Times New Roman" w:hAnsi="inherit" w:cs="Open Sans"/>
          <w:color w:val="000000"/>
          <w:sz w:val="20"/>
          <w:szCs w:val="20"/>
        </w:rPr>
      </w:pPr>
      <w:r w:rsidRPr="00B60184">
        <w:rPr>
          <w:rFonts w:ascii="Arial" w:eastAsia="Times New Roman" w:hAnsi="Arial" w:cs="Arial"/>
          <w:color w:val="000000"/>
          <w:bdr w:val="none" w:sz="0" w:space="0" w:color="auto" w:frame="1"/>
        </w:rPr>
        <w:t>Lungs: CTA, chest wall symmetrical</w:t>
      </w:r>
    </w:p>
    <w:p w14:paraId="0631D49B" w14:textId="77777777" w:rsidR="00B60184" w:rsidRPr="00B60184" w:rsidRDefault="00B60184" w:rsidP="00B60184">
      <w:pPr>
        <w:numPr>
          <w:ilvl w:val="0"/>
          <w:numId w:val="2"/>
        </w:numPr>
        <w:shd w:val="clear" w:color="auto" w:fill="FFFFFF"/>
        <w:rPr>
          <w:rFonts w:ascii="inherit" w:eastAsia="Times New Roman" w:hAnsi="inherit" w:cs="Open Sans"/>
          <w:color w:val="000000"/>
          <w:sz w:val="20"/>
          <w:szCs w:val="20"/>
        </w:rPr>
      </w:pPr>
      <w:r w:rsidRPr="00B60184">
        <w:rPr>
          <w:rFonts w:ascii="Arial" w:eastAsia="Times New Roman" w:hAnsi="Arial" w:cs="Arial"/>
          <w:color w:val="000000"/>
          <w:bdr w:val="none" w:sz="0" w:space="0" w:color="auto" w:frame="1"/>
        </w:rPr>
        <w:t>Genital: Normal female hair pattern distribution; no masses or swelling. Urethral meatus intact without erythema or discharge. Perineum intact. Vaginal mucosa pink and moist with rugae present, pos for firm, round, small, painless ulcer noted on external labia.</w:t>
      </w:r>
    </w:p>
    <w:p w14:paraId="40B5F71B" w14:textId="77777777" w:rsidR="00B60184" w:rsidRPr="00B60184" w:rsidRDefault="00B60184" w:rsidP="00B60184">
      <w:pPr>
        <w:numPr>
          <w:ilvl w:val="0"/>
          <w:numId w:val="2"/>
        </w:numPr>
        <w:shd w:val="clear" w:color="auto" w:fill="FFFFFF"/>
        <w:rPr>
          <w:rFonts w:ascii="inherit" w:eastAsia="Times New Roman" w:hAnsi="inherit" w:cs="Open Sans"/>
          <w:color w:val="000000"/>
          <w:sz w:val="20"/>
          <w:szCs w:val="20"/>
        </w:rPr>
      </w:pPr>
      <w:r w:rsidRPr="00B60184">
        <w:rPr>
          <w:rFonts w:ascii="Arial" w:eastAsia="Times New Roman" w:hAnsi="Arial" w:cs="Arial"/>
          <w:color w:val="000000"/>
          <w:bdr w:val="none" w:sz="0" w:space="0" w:color="auto" w:frame="1"/>
        </w:rPr>
        <w:t xml:space="preserve">Abd: soft, normoactive bowel sounds, neg rebound, neg murphy’s, </w:t>
      </w:r>
      <w:proofErr w:type="spellStart"/>
      <w:r w:rsidRPr="00B60184">
        <w:rPr>
          <w:rFonts w:ascii="Arial" w:eastAsia="Times New Roman" w:hAnsi="Arial" w:cs="Arial"/>
          <w:color w:val="000000"/>
          <w:bdr w:val="none" w:sz="0" w:space="0" w:color="auto" w:frame="1"/>
        </w:rPr>
        <w:t>negMcBurney</w:t>
      </w:r>
      <w:proofErr w:type="spellEnd"/>
    </w:p>
    <w:p w14:paraId="1FD59483" w14:textId="77777777" w:rsidR="00B60184" w:rsidRPr="00B60184" w:rsidRDefault="00B60184" w:rsidP="00B60184">
      <w:pPr>
        <w:numPr>
          <w:ilvl w:val="0"/>
          <w:numId w:val="2"/>
        </w:numPr>
        <w:shd w:val="clear" w:color="auto" w:fill="FFFFFF"/>
        <w:rPr>
          <w:rFonts w:ascii="inherit" w:eastAsia="Times New Roman" w:hAnsi="inherit" w:cs="Open Sans"/>
          <w:color w:val="000000"/>
          <w:sz w:val="20"/>
          <w:szCs w:val="20"/>
        </w:rPr>
      </w:pPr>
      <w:r w:rsidRPr="00B60184">
        <w:rPr>
          <w:rFonts w:ascii="Arial" w:eastAsia="Times New Roman" w:hAnsi="Arial" w:cs="Arial"/>
          <w:color w:val="000000"/>
          <w:bdr w:val="none" w:sz="0" w:space="0" w:color="auto" w:frame="1"/>
        </w:rPr>
        <w:t>Diagnostics: HSV specimen obtained</w:t>
      </w:r>
    </w:p>
    <w:p w14:paraId="5FAF26ED" w14:textId="77777777" w:rsidR="00B60184" w:rsidRPr="00B60184" w:rsidRDefault="00B60184" w:rsidP="00B60184">
      <w:pPr>
        <w:shd w:val="clear" w:color="auto" w:fill="FFFFFF"/>
        <w:rPr>
          <w:rFonts w:ascii="Open Sans" w:eastAsia="Times New Roman" w:hAnsi="Open Sans" w:cs="Open Sans"/>
          <w:color w:val="000000"/>
        </w:rPr>
      </w:pPr>
      <w:r w:rsidRPr="00B60184">
        <w:rPr>
          <w:rFonts w:ascii="Arial" w:eastAsia="Times New Roman" w:hAnsi="Arial" w:cs="Arial"/>
          <w:b/>
          <w:bCs/>
          <w:color w:val="000000"/>
          <w:bdr w:val="none" w:sz="0" w:space="0" w:color="auto" w:frame="1"/>
        </w:rPr>
        <w:t>Assessment:</w:t>
      </w:r>
    </w:p>
    <w:p w14:paraId="5D753AEC" w14:textId="77777777" w:rsidR="00B60184" w:rsidRPr="00B60184" w:rsidRDefault="00B60184" w:rsidP="00B60184">
      <w:pPr>
        <w:numPr>
          <w:ilvl w:val="0"/>
          <w:numId w:val="3"/>
        </w:numPr>
        <w:shd w:val="clear" w:color="auto" w:fill="FFFFFF"/>
        <w:rPr>
          <w:rFonts w:ascii="inherit" w:eastAsia="Times New Roman" w:hAnsi="inherit" w:cs="Open Sans"/>
          <w:color w:val="000000"/>
          <w:sz w:val="20"/>
          <w:szCs w:val="20"/>
        </w:rPr>
      </w:pPr>
      <w:r w:rsidRPr="00B60184">
        <w:rPr>
          <w:rFonts w:ascii="Arial" w:eastAsia="Times New Roman" w:hAnsi="Arial" w:cs="Arial"/>
          <w:color w:val="000000"/>
          <w:bdr w:val="none" w:sz="0" w:space="0" w:color="auto" w:frame="1"/>
        </w:rPr>
        <w:t>Chancre</w:t>
      </w:r>
    </w:p>
    <w:p w14:paraId="75624DFE" w14:textId="77777777" w:rsidR="00B60184" w:rsidRPr="00B60184" w:rsidRDefault="00B60184" w:rsidP="00B60184">
      <w:pPr>
        <w:rPr>
          <w:rFonts w:ascii="Times New Roman" w:eastAsia="Times New Roman" w:hAnsi="Times New Roman" w:cs="Times New Roman"/>
        </w:rPr>
      </w:pPr>
    </w:p>
    <w:p w14:paraId="79E4D9D1" w14:textId="77777777" w:rsidR="00BE6845" w:rsidRDefault="00B60184"/>
    <w:sectPr w:rsidR="00BE6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450CFC"/>
    <w:multiLevelType w:val="multilevel"/>
    <w:tmpl w:val="A5CA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C87234"/>
    <w:multiLevelType w:val="multilevel"/>
    <w:tmpl w:val="2D78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C081124"/>
    <w:multiLevelType w:val="multilevel"/>
    <w:tmpl w:val="7828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84"/>
    <w:rsid w:val="002353E7"/>
    <w:rsid w:val="00750651"/>
    <w:rsid w:val="00B60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9FB5B9"/>
  <w15:chartTrackingRefBased/>
  <w15:docId w15:val="{08C8DC56-F496-F84A-BFE2-2BE362154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0184"/>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51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2021-08-07T16:41:00Z</dcterms:created>
  <dcterms:modified xsi:type="dcterms:W3CDTF">2021-08-07T16:41:00Z</dcterms:modified>
</cp:coreProperties>
</file>